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682F" w:rsidRDefault="00CA745C" w:rsidP="00CA745C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98328" cy="9839325"/>
            <wp:effectExtent l="19050" t="0" r="2572" b="0"/>
            <wp:docPr id="1" name="Рисунок 1" descr="C:\Users\User\Desktop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9842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D682F" w:rsidRPr="00CA745C" w:rsidRDefault="00CA745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8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8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A745C">
        <w:rPr>
          <w:lang w:val="ru-RU"/>
        </w:rPr>
        <w:br w:type="page"/>
      </w:r>
    </w:p>
    <w:p w:rsidR="005D682F" w:rsidRDefault="00CA745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8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8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2"/>
        <w:gridCol w:w="1492"/>
        <w:gridCol w:w="1753"/>
        <w:gridCol w:w="4793"/>
        <w:gridCol w:w="972"/>
      </w:tblGrid>
      <w:tr w:rsidR="005D68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D682F" w:rsidRPr="00F83DE2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освоение учебной дисциплины "Право" является повышение личного уровня правовой культуры обучающихся,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умения понимать законы и другие правовые акты,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умения обеспечивать соблюдение законодательства,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5D682F" w:rsidRPr="00F83D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5D682F" w:rsidRPr="00F83DE2">
        <w:trPr>
          <w:trHeight w:hRule="exact" w:val="277"/>
        </w:trPr>
        <w:tc>
          <w:tcPr>
            <w:tcW w:w="76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D682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D682F" w:rsidRPr="00F83DE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D682F" w:rsidRPr="00F83D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5D68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5D682F" w:rsidRPr="00F83D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предприятием и технологический менеджмент</w:t>
            </w:r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Бизнес-планирование</w:t>
            </w:r>
            <w:proofErr w:type="spellEnd"/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основы физической культуры и спорта</w:t>
            </w:r>
          </w:p>
        </w:tc>
      </w:tr>
      <w:tr w:rsidR="005D68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5D682F" w:rsidRPr="00F83D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5D682F" w:rsidRPr="00F83DE2">
        <w:trPr>
          <w:trHeight w:hRule="exact" w:val="277"/>
        </w:trPr>
        <w:tc>
          <w:tcPr>
            <w:tcW w:w="76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D682F" w:rsidRPr="00F83DE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использовать базовые правовые знания в различных сферах деятельности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основные знания по истории и теории государства и права;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системы РФ; особенности правовой базы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правовой терминологии; основы конституционного строя РФ; основы действующего муниципального законодательства; основы действующего законодательства РФ; особенности правовой базы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сфере профессиональной деятельности;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юридически грамотно мыслить, работать при поддержке информационно-правовых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61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</w:p>
        </w:tc>
      </w:tr>
    </w:tbl>
    <w:p w:rsidR="005D682F" w:rsidRPr="00CA745C" w:rsidRDefault="00CA745C">
      <w:pPr>
        <w:rPr>
          <w:sz w:val="0"/>
          <w:szCs w:val="0"/>
          <w:lang w:val="ru-RU"/>
        </w:rPr>
      </w:pPr>
      <w:r w:rsidRPr="00CA74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6"/>
        <w:gridCol w:w="3233"/>
        <w:gridCol w:w="4799"/>
        <w:gridCol w:w="976"/>
      </w:tblGrid>
      <w:tr w:rsidR="005D68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D682F" w:rsidRPr="00F83D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деятельности;  принимать решения и совершать иные юридические действия в точном соответствии  с законом, анализировать законодательство и практику его применения;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 в собственной профессиональной деятельности; навыками представления нормативной документации в данном виде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обработки нормативно-правовой документации; навыками представления нормативной документации в данном виде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професиональной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  принимать решения и совершать иные юридические действия в точном соответствии  с законом,</w:t>
            </w:r>
          </w:p>
        </w:tc>
      </w:tr>
      <w:tr w:rsidR="005D682F" w:rsidRPr="00F83DE2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готовностью к профессиональной деятельности в соответствии с нормативно- правовыми актами сферы образования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5D682F" w:rsidRPr="00F83D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</w:t>
            </w:r>
          </w:p>
        </w:tc>
      </w:tr>
      <w:tr w:rsidR="005D682F" w:rsidRPr="00F83D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основы федеральных государственных стандартов в области образования; знать законы РФ и осознанно их выполнять; основы действующего законодательства РФ;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 анализировать  и обобщать изученный материал, работать при поддержке информационно- 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 анализировать  и обобщать изученный материал, работать при поддержке информационно- 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 правильно применять соответствующие нормы права, понимать сущность и характер взаимодействие правовых явлений;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принимать профессиональные решения в соответствии с нормативно-правовым обеспечением в области образования; работать при поддержке информационно-правовых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правильно применять соответствующие нормы права, понимать сущность и характер взаимодействие правовых явлений;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грамотного чтения нормативно-правовых актов сферы образования; навыками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 навыками анализа федерального и муниципального законодательства по вопросам образования;</w:t>
            </w:r>
          </w:p>
        </w:tc>
      </w:tr>
      <w:tr w:rsidR="005D682F" w:rsidRPr="00F83D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и грамотного чтения нормативно-правовых актов сферы образования; навыками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</w:t>
            </w:r>
          </w:p>
        </w:tc>
      </w:tr>
      <w:tr w:rsidR="005D682F" w:rsidRPr="00F83DE2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грамотного чтения нормативно-правовых актов сферы образования; навыками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прияния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решений в соответствии с федеральными государственными стандартами в сфере образования;</w:t>
            </w:r>
          </w:p>
        </w:tc>
      </w:tr>
      <w:tr w:rsidR="005D682F" w:rsidRPr="00F83DE2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основы делового общения; знать основную профессиональную терминологию; основы этики профессионального общения; основы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коррекной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пелагогической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дискуссии; основы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коррекной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пелагогической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дискуссии; основы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основную профессиональную терминологию;  основы этики профессионального общения; основы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нормативно-правововой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образовательного процесса; знать основы федеральных государственных стандартов в данной сфере образовательного процесса;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изученный материал и соотносить его с практикой применения в 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образовательном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процесе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D682F" w:rsidRPr="00F83DE2">
        <w:trPr>
          <w:trHeight w:hRule="exact" w:val="85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Консультант+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 грамотно читать и анализировать нормативно-правовую документацию в профессиональной сфере; уметь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</w:p>
        </w:tc>
      </w:tr>
    </w:tbl>
    <w:p w:rsidR="005D682F" w:rsidRPr="00CA745C" w:rsidRDefault="00CA745C">
      <w:pPr>
        <w:rPr>
          <w:sz w:val="0"/>
          <w:szCs w:val="0"/>
          <w:lang w:val="ru-RU"/>
        </w:rPr>
      </w:pPr>
      <w:r w:rsidRPr="00CA74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7"/>
        <w:gridCol w:w="268"/>
        <w:gridCol w:w="2966"/>
        <w:gridCol w:w="963"/>
        <w:gridCol w:w="696"/>
        <w:gridCol w:w="1114"/>
        <w:gridCol w:w="1250"/>
        <w:gridCol w:w="682"/>
        <w:gridCol w:w="397"/>
        <w:gridCol w:w="980"/>
      </w:tblGrid>
      <w:tr w:rsidR="005D68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1135" w:type="dxa"/>
          </w:tcPr>
          <w:p w:rsidR="005D682F" w:rsidRDefault="005D682F"/>
        </w:tc>
        <w:tc>
          <w:tcPr>
            <w:tcW w:w="1277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426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D682F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корректно выстраивать дискуссию; грамотно оформлять и представлять результаты образовательных технологий; грамотно читать и анализировать нормативно-правовую документацию; уметь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обощать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изученный материал;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законом, анализировать законодательство и практику его применения в данной профессиональной сфере;</w:t>
            </w:r>
          </w:p>
        </w:tc>
      </w:tr>
      <w:tr w:rsidR="005D682F" w:rsidRPr="00F83DE2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законом;</w:t>
            </w:r>
          </w:p>
        </w:tc>
      </w:tr>
      <w:tr w:rsidR="005D682F" w:rsidRPr="00F83DE2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данной профессиональной сфере; навыками профессиональной педагогической дискуссии; совершать юридические действия в точном соответствии  с законом;</w:t>
            </w:r>
          </w:p>
        </w:tc>
      </w:tr>
      <w:tr w:rsidR="005D682F" w:rsidRPr="00F83DE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D68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5D68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  <w:tr w:rsidR="005D68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D682F" w:rsidRPr="00F83D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5D682F" w:rsidRPr="00F83DE2">
        <w:trPr>
          <w:trHeight w:hRule="exact" w:val="277"/>
        </w:trPr>
        <w:tc>
          <w:tcPr>
            <w:tcW w:w="76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D682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D682F" w:rsidRPr="00F83DE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Основная часть. Понятие и происхождение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</w:t>
            </w:r>
            <w:proofErr w:type="spellStart"/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государства и права /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и формы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госудасртвеного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устройства /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 w:rsidRPr="00F83DE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</w:tbl>
    <w:p w:rsidR="005D682F" w:rsidRPr="00CA745C" w:rsidRDefault="00CA745C">
      <w:pPr>
        <w:rPr>
          <w:sz w:val="0"/>
          <w:szCs w:val="0"/>
          <w:lang w:val="ru-RU"/>
        </w:rPr>
      </w:pPr>
      <w:r w:rsidRPr="00CA74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31"/>
        <w:gridCol w:w="921"/>
        <w:gridCol w:w="675"/>
        <w:gridCol w:w="1086"/>
        <w:gridCol w:w="1240"/>
        <w:gridCol w:w="666"/>
        <w:gridCol w:w="383"/>
        <w:gridCol w:w="938"/>
      </w:tblGrid>
      <w:tr w:rsidR="005D68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1135" w:type="dxa"/>
          </w:tcPr>
          <w:p w:rsidR="005D682F" w:rsidRDefault="005D682F"/>
        </w:tc>
        <w:tc>
          <w:tcPr>
            <w:tcW w:w="1277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426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D682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</w:tr>
      <w:tr w:rsidR="005D682F">
        <w:trPr>
          <w:trHeight w:hRule="exact" w:val="277"/>
        </w:trPr>
        <w:tc>
          <w:tcPr>
            <w:tcW w:w="993" w:type="dxa"/>
          </w:tcPr>
          <w:p w:rsidR="005D682F" w:rsidRDefault="005D682F"/>
        </w:tc>
        <w:tc>
          <w:tcPr>
            <w:tcW w:w="3687" w:type="dxa"/>
          </w:tcPr>
          <w:p w:rsidR="005D682F" w:rsidRDefault="005D682F"/>
        </w:tc>
        <w:tc>
          <w:tcPr>
            <w:tcW w:w="851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1135" w:type="dxa"/>
          </w:tcPr>
          <w:p w:rsidR="005D682F" w:rsidRDefault="005D682F"/>
        </w:tc>
        <w:tc>
          <w:tcPr>
            <w:tcW w:w="1277" w:type="dxa"/>
          </w:tcPr>
          <w:p w:rsidR="005D682F" w:rsidRDefault="005D682F"/>
        </w:tc>
        <w:tc>
          <w:tcPr>
            <w:tcW w:w="710" w:type="dxa"/>
          </w:tcPr>
          <w:p w:rsidR="005D682F" w:rsidRDefault="005D682F"/>
        </w:tc>
        <w:tc>
          <w:tcPr>
            <w:tcW w:w="426" w:type="dxa"/>
          </w:tcPr>
          <w:p w:rsidR="005D682F" w:rsidRDefault="005D682F"/>
        </w:tc>
        <w:tc>
          <w:tcPr>
            <w:tcW w:w="993" w:type="dxa"/>
          </w:tcPr>
          <w:p w:rsidR="005D682F" w:rsidRDefault="005D682F"/>
        </w:tc>
      </w:tr>
      <w:tr w:rsidR="005D682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D682F" w:rsidRPr="00F83DE2">
        <w:trPr>
          <w:trHeight w:hRule="exact" w:val="945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 (2 курс)</w:t>
            </w:r>
          </w:p>
          <w:p w:rsidR="005D682F" w:rsidRPr="00CA745C" w:rsidRDefault="005D68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 метод курса «Правоведение».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государства и права, их признаки.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юридических наук.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Общество и государство.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Типы и формы государства.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Формы правления, государственного устройства, политического режима.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Правовое государство: понятие  и признаки.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Проблемы и пути формирования правового государства  в России.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Понятие системы права, отрасли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Норма права, ее структура.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Формы (источники)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Закон и подзаконные акты.  Конституция - основной закон  государства и общества.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Понятие нормы морали. Общие черты и отличие  норм права и норм морали.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Правовое сознание. Правовая и политическая культура.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состав правоотношений.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Участники (субъекты) правоотношений.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Физические и юридические лица, их правоспособность и дееспособность.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Понятия компетенции правомочий.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Субъективное право и юридическая обязанность: понятие и виды.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Понятие, признаки и состав правонарушения.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Виды правонарушений.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Понятие, основные признаки и виды  юридической ответственности.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Основания возникновения юридической ответственности.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Общая характеристика  основ  российского конституционного  строя.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основ  правового статуса  человека и гражданина и его принципы.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Гражданство.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основных  прав, свобод  и обязанностей человека  и гражданина.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Понятие и принципы федерального устройства России.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Принципы разделения властей.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Правительство Российской Федерации, его структура и полномочия.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Министерство образования и науки РФ и его органы.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Органы исполнительной власти в субъектах Федерации.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Понятие и основные признаки судебной власти.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Правоохранительные органы: понятие и система.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Понятие, законодательство и система гражданского права.</w:t>
            </w:r>
          </w:p>
        </w:tc>
      </w:tr>
    </w:tbl>
    <w:p w:rsidR="005D682F" w:rsidRPr="00CA745C" w:rsidRDefault="00CA745C">
      <w:pPr>
        <w:rPr>
          <w:sz w:val="0"/>
          <w:szCs w:val="0"/>
          <w:lang w:val="ru-RU"/>
        </w:rPr>
      </w:pPr>
      <w:r w:rsidRPr="00CA74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24"/>
        <w:gridCol w:w="1842"/>
        <w:gridCol w:w="3127"/>
        <w:gridCol w:w="1682"/>
        <w:gridCol w:w="994"/>
      </w:tblGrid>
      <w:tr w:rsidR="005D682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D682F" w:rsidRDefault="005D682F"/>
        </w:tc>
        <w:tc>
          <w:tcPr>
            <w:tcW w:w="1702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D682F" w:rsidRPr="00F83DE2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Понятие и формы права собственности.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Наследственное право.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Понятие трудового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Коллективный договор.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Трудовой договор: понятие, стороны и содержание.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Понятие  и виды рабочего времени, времени отдыха.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Дисциплина труда. Материальная ответственность.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47. Трудовые споры. Механизмы реализации и 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трудовых  прав граждан.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Понятие и принципы семейного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Понятие брака и семьи. Регистрация брака и условия его заключения.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Понятие и система административного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Понятие административного проступка.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 Основания и порядок привлечения к административной  ответственности.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Виды административной ответственности.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Понятие и система  жилищного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Жилищные споры. Механизмы реализации и 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защиты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жилищных прав граждан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Понятие, функции и принципы местного самоуправления в Российской Федерации.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Органы  местного самоуправления. Гарантии правомочий  местного самоуправления.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Понятие уголовной ответственности, ее основание.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Ответственность несовершеннолетних.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Обстоятельства, исключающие  общественную опасность и противоправность деяния.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Понятие и цели наказания. Система и виды уголовных  наказаний.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Экология. Экологические системы как объекты правового регулирования.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 Источники и содержание  экологического права.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Ответственность за экологические правонарушения.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 Общая характеристика  земельного законодательства.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 Право в сфере  образовательной деятельности и культуры.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Доклады, тесты, практические задания по анализу нормативно-правовых актов</w:t>
            </w:r>
          </w:p>
        </w:tc>
      </w:tr>
      <w:tr w:rsidR="005D682F" w:rsidRPr="00F83DE2">
        <w:trPr>
          <w:trHeight w:hRule="exact" w:val="277"/>
        </w:trPr>
        <w:tc>
          <w:tcPr>
            <w:tcW w:w="71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D68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82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Шишко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Б.,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Кучинский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Василевич Г. А., Василевич Д. Г., Рябцев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=463654</w:t>
            </w:r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Рузакова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А.,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Рузаков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=490826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D68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=455475</w:t>
            </w:r>
          </w:p>
        </w:tc>
      </w:tr>
      <w:tr w:rsidR="005D68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Быковская Г. А.,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Кемулария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А., Хохлов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Правоведение. Политология (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=481973</w:t>
            </w:r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=83215</w:t>
            </w:r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=271505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D68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Никонов Д.А., Стремоухов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</w:tbl>
    <w:p w:rsidR="005D682F" w:rsidRDefault="00CA745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7"/>
        <w:gridCol w:w="1883"/>
        <w:gridCol w:w="1854"/>
        <w:gridCol w:w="3110"/>
        <w:gridCol w:w="1679"/>
        <w:gridCol w:w="991"/>
      </w:tblGrid>
      <w:tr w:rsidR="005D682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5D682F" w:rsidRDefault="005D682F"/>
        </w:tc>
        <w:tc>
          <w:tcPr>
            <w:tcW w:w="1702" w:type="dxa"/>
          </w:tcPr>
          <w:p w:rsidR="005D682F" w:rsidRDefault="005D68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D68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5D68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D68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Межов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В., Мартынова В.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права: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=275428</w:t>
            </w: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D682F" w:rsidRPr="00F83D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Т.М. Гражданское право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Т.М.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- 847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Dura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sed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978-5-238-01871-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D682F" w:rsidRPr="00F83DE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М.М. Теория государства и права: учебник для вузов / М.М.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Рассолова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М.: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- 735 с.</w:t>
            </w:r>
          </w:p>
        </w:tc>
      </w:tr>
      <w:tr w:rsidR="005D682F" w:rsidRPr="00F83DE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, Смоленский М. Б. , Тонков Е. Е.</w:t>
            </w: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учебник / М.В.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Мархгейм</w:t>
            </w:r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,М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.Б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Смоленский, Е.Е. Тонков. - Ростов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proofErr w:type="spellEnd"/>
            <w:proofErr w:type="gram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/Д</w:t>
            </w:r>
            <w:proofErr w:type="gram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Феникс, 2013. - 416 с.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D68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F83DE2" w:rsidRDefault="00F83DE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5D68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/Справочной правовой системы «Гарант»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Официальный сайт «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КонсультантПлюс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5D682F" w:rsidRPr="00F83DE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D682F" w:rsidRPr="00F83D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D682F" w:rsidRPr="00F83DE2">
        <w:trPr>
          <w:trHeight w:hRule="exact" w:val="277"/>
        </w:trPr>
        <w:tc>
          <w:tcPr>
            <w:tcW w:w="71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D682F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rPr>
                <w:sz w:val="19"/>
                <w:szCs w:val="19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проводятся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D682F" w:rsidRPr="00F83DE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документации, тесты.</w:t>
            </w:r>
          </w:p>
        </w:tc>
      </w:tr>
      <w:tr w:rsidR="005D682F" w:rsidRPr="00F83DE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Default="00CA74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мультимедийной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оборудование.</w:t>
            </w:r>
          </w:p>
        </w:tc>
      </w:tr>
      <w:tr w:rsidR="005D682F" w:rsidRPr="00F83DE2">
        <w:trPr>
          <w:trHeight w:hRule="exact" w:val="277"/>
        </w:trPr>
        <w:tc>
          <w:tcPr>
            <w:tcW w:w="710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D682F" w:rsidRPr="00CA745C" w:rsidRDefault="005D682F">
            <w:pPr>
              <w:rPr>
                <w:lang w:val="ru-RU"/>
              </w:rPr>
            </w:pPr>
          </w:p>
        </w:tc>
      </w:tr>
      <w:tr w:rsidR="005D682F" w:rsidRPr="00F83DE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CA74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D682F" w:rsidRPr="00F83DE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5D682F" w:rsidRPr="00CA745C" w:rsidRDefault="005D68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D682F" w:rsidRPr="00CA745C" w:rsidRDefault="00CA74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A74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5D682F" w:rsidRPr="00CA745C" w:rsidRDefault="005D682F">
      <w:pPr>
        <w:rPr>
          <w:lang w:val="ru-RU"/>
        </w:rPr>
      </w:pPr>
    </w:p>
    <w:sectPr w:rsidR="005D682F" w:rsidRPr="00CA745C" w:rsidSect="005D68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A2C27"/>
    <w:rsid w:val="001F0BC7"/>
    <w:rsid w:val="005D682F"/>
    <w:rsid w:val="00CA745C"/>
    <w:rsid w:val="00D31453"/>
    <w:rsid w:val="00E209E2"/>
    <w:rsid w:val="00F83D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8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74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74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2930</Words>
  <Characters>16704</Characters>
  <Application>Microsoft Office Word</Application>
  <DocSecurity>0</DocSecurity>
  <Lines>139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ФПЗС-17,18_plx_Право_</dc:title>
  <dc:creator>FastReport.NET</dc:creator>
  <cp:lastModifiedBy>User</cp:lastModifiedBy>
  <cp:revision>4</cp:revision>
  <dcterms:created xsi:type="dcterms:W3CDTF">2019-08-12T08:24:00Z</dcterms:created>
  <dcterms:modified xsi:type="dcterms:W3CDTF">2019-08-27T13:52:00Z</dcterms:modified>
</cp:coreProperties>
</file>